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A1A" w:rsidRPr="00274060" w:rsidRDefault="003D1A1A" w:rsidP="00C1537B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0" w:name="_Hlk64374843"/>
      <w:r w:rsidRPr="00274060">
        <w:rPr>
          <w:rFonts w:ascii="Times New Roman" w:hAnsi="Times New Roman" w:cs="Times New Roman"/>
          <w:b/>
          <w:bCs/>
          <w:iCs/>
          <w:sz w:val="24"/>
          <w:szCs w:val="24"/>
        </w:rPr>
        <w:t>Уважаемые господа!</w:t>
      </w:r>
      <w:bookmarkEnd w:id="0"/>
    </w:p>
    <w:p w:rsidR="00CE21FC" w:rsidRPr="00274060" w:rsidRDefault="00CE21FC" w:rsidP="00C1537B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663B9" w:rsidRPr="00274060" w:rsidRDefault="003D1A1A" w:rsidP="00C663B9">
      <w:pPr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64374830"/>
      <w:r w:rsidRPr="0027406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ПАО «МТС-Банк» </w:t>
      </w:r>
      <w:r w:rsidR="00B05C99" w:rsidRPr="00274060">
        <w:rPr>
          <w:rFonts w:ascii="Times New Roman" w:hAnsi="Times New Roman" w:cs="Times New Roman"/>
          <w:b/>
          <w:sz w:val="24"/>
          <w:szCs w:val="24"/>
          <w:lang w:eastAsia="ru-RU"/>
        </w:rPr>
        <w:t>уведомляет о про</w:t>
      </w:r>
      <w:r w:rsidR="001C7DE4" w:rsidRPr="00274060">
        <w:rPr>
          <w:rFonts w:ascii="Times New Roman" w:hAnsi="Times New Roman" w:cs="Times New Roman"/>
          <w:b/>
          <w:sz w:val="24"/>
          <w:szCs w:val="24"/>
          <w:lang w:eastAsia="ru-RU"/>
        </w:rPr>
        <w:t>ведении</w:t>
      </w:r>
      <w:r w:rsidR="00B05C99" w:rsidRPr="0027406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74060">
        <w:rPr>
          <w:rFonts w:ascii="Times New Roman" w:hAnsi="Times New Roman" w:cs="Times New Roman"/>
          <w:b/>
          <w:sz w:val="24"/>
          <w:szCs w:val="24"/>
          <w:lang w:eastAsia="ru-RU"/>
        </w:rPr>
        <w:t>анонс</w:t>
      </w:r>
      <w:r w:rsidR="00B05C99" w:rsidRPr="00274060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 w:rsidRPr="0027406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закрытого</w:t>
      </w:r>
      <w:r w:rsidRPr="0027406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74060">
        <w:rPr>
          <w:rFonts w:ascii="Times New Roman" w:hAnsi="Times New Roman" w:cs="Times New Roman"/>
          <w:b/>
          <w:sz w:val="24"/>
          <w:szCs w:val="24"/>
          <w:lang w:eastAsia="ru-RU"/>
        </w:rPr>
        <w:t>запроса цен</w:t>
      </w:r>
      <w:r w:rsidRPr="0027406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на </w:t>
      </w:r>
      <w:r w:rsidR="00820C8E" w:rsidRPr="00274060">
        <w:rPr>
          <w:rFonts w:ascii="Times New Roman" w:hAnsi="Times New Roman" w:cs="Times New Roman"/>
          <w:b/>
          <w:bCs/>
          <w:sz w:val="24"/>
          <w:szCs w:val="24"/>
        </w:rPr>
        <w:t xml:space="preserve">выполнение </w:t>
      </w:r>
      <w:r w:rsidR="001C7DE4" w:rsidRPr="00274060">
        <w:rPr>
          <w:rFonts w:ascii="Times New Roman" w:hAnsi="Times New Roman" w:cs="Times New Roman"/>
          <w:b/>
          <w:bCs/>
          <w:sz w:val="24"/>
          <w:szCs w:val="24"/>
        </w:rPr>
        <w:t xml:space="preserve">работ </w:t>
      </w:r>
      <w:r w:rsidR="00C663B9" w:rsidRPr="00274060">
        <w:rPr>
          <w:rFonts w:ascii="Times New Roman" w:hAnsi="Times New Roman" w:cs="Times New Roman"/>
          <w:b/>
          <w:bCs/>
          <w:sz w:val="24"/>
          <w:szCs w:val="24"/>
        </w:rPr>
        <w:t>в подразделениях Дальневосточного филиала ПАО «МТС-Банк:</w:t>
      </w:r>
    </w:p>
    <w:p w:rsidR="00C663B9" w:rsidRPr="00274060" w:rsidRDefault="004D77E1" w:rsidP="004D77E1">
      <w:pPr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4060">
        <w:rPr>
          <w:rFonts w:ascii="Times New Roman" w:hAnsi="Times New Roman" w:cs="Times New Roman"/>
          <w:bCs/>
          <w:sz w:val="24"/>
          <w:szCs w:val="24"/>
        </w:rPr>
        <w:t>1.</w:t>
      </w:r>
      <w:r w:rsidRPr="00274060">
        <w:rPr>
          <w:rFonts w:ascii="Times New Roman" w:hAnsi="Times New Roman" w:cs="Times New Roman"/>
          <w:bCs/>
          <w:sz w:val="24"/>
          <w:szCs w:val="24"/>
        </w:rPr>
        <w:tab/>
      </w:r>
      <w:r w:rsidR="00C663B9" w:rsidRPr="00274060">
        <w:rPr>
          <w:rFonts w:ascii="Times New Roman" w:hAnsi="Times New Roman" w:cs="Times New Roman"/>
          <w:bCs/>
          <w:sz w:val="24"/>
          <w:szCs w:val="24"/>
        </w:rPr>
        <w:t xml:space="preserve">Монтаж систем IP-видеонаблюдения высокой четкости, с целью замены оборудования действующих систем охранного телевидения (СОТ); </w:t>
      </w:r>
    </w:p>
    <w:p w:rsidR="004D77E1" w:rsidRPr="00274060" w:rsidRDefault="004D77E1" w:rsidP="004D77E1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274060">
        <w:rPr>
          <w:rFonts w:ascii="Times New Roman" w:hAnsi="Times New Roman" w:cs="Times New Roman"/>
          <w:sz w:val="24"/>
          <w:szCs w:val="24"/>
        </w:rPr>
        <w:t>2. Выполнение работ по монтажу и переоборудованию систем охранно-тревожной сигнализации (СОТС), автоматической пожарной сигнализации, системы оповещения и управления эвакуацией (АПС и СОУЭ), в дальнейшем - охранного комплекса в соответствии с требованиями по защищенности объектов финансово-кредитной сферы.</w:t>
      </w:r>
    </w:p>
    <w:p w:rsidR="004D77E1" w:rsidRPr="00274060" w:rsidRDefault="004D77E1" w:rsidP="004D77E1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274060">
        <w:rPr>
          <w:rFonts w:ascii="Times New Roman" w:hAnsi="Times New Roman" w:cs="Times New Roman"/>
          <w:sz w:val="24"/>
          <w:szCs w:val="24"/>
        </w:rPr>
        <w:t>3. Дооборудование действующих комплексов охраны системами речевого оповещения о пожаре.</w:t>
      </w:r>
    </w:p>
    <w:p w:rsidR="00C663B9" w:rsidRPr="00274060" w:rsidRDefault="00573DC0" w:rsidP="00C663B9">
      <w:pPr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4060">
        <w:rPr>
          <w:rFonts w:ascii="Times New Roman" w:hAnsi="Times New Roman" w:cs="Times New Roman"/>
          <w:bCs/>
          <w:sz w:val="24"/>
          <w:szCs w:val="24"/>
        </w:rPr>
        <w:t>4</w:t>
      </w:r>
      <w:r w:rsidR="00C663B9" w:rsidRPr="00274060">
        <w:rPr>
          <w:rFonts w:ascii="Times New Roman" w:hAnsi="Times New Roman" w:cs="Times New Roman"/>
          <w:bCs/>
          <w:sz w:val="24"/>
          <w:szCs w:val="24"/>
        </w:rPr>
        <w:t>.</w:t>
      </w:r>
      <w:r w:rsidR="00C663B9" w:rsidRPr="00274060">
        <w:rPr>
          <w:rFonts w:ascii="Times New Roman" w:hAnsi="Times New Roman" w:cs="Times New Roman"/>
          <w:bCs/>
          <w:sz w:val="24"/>
          <w:szCs w:val="24"/>
        </w:rPr>
        <w:tab/>
        <w:t>Капитальный ремонт действующих охранных комплексов (ОТПС), с организацией перевода помещений офиса на централизованную охрану;</w:t>
      </w:r>
    </w:p>
    <w:p w:rsidR="00CE21FC" w:rsidRPr="00274060" w:rsidRDefault="00573DC0" w:rsidP="00C663B9">
      <w:pPr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4060">
        <w:rPr>
          <w:rFonts w:ascii="Times New Roman" w:hAnsi="Times New Roman" w:cs="Times New Roman"/>
          <w:bCs/>
          <w:sz w:val="24"/>
          <w:szCs w:val="24"/>
        </w:rPr>
        <w:t>5</w:t>
      </w:r>
      <w:r w:rsidR="00C663B9" w:rsidRPr="00274060">
        <w:rPr>
          <w:rFonts w:ascii="Times New Roman" w:hAnsi="Times New Roman" w:cs="Times New Roman"/>
          <w:bCs/>
          <w:sz w:val="24"/>
          <w:szCs w:val="24"/>
        </w:rPr>
        <w:t>.</w:t>
      </w:r>
      <w:r w:rsidR="00C663B9" w:rsidRPr="00274060">
        <w:rPr>
          <w:rFonts w:ascii="Times New Roman" w:hAnsi="Times New Roman" w:cs="Times New Roman"/>
          <w:bCs/>
          <w:sz w:val="24"/>
          <w:szCs w:val="24"/>
        </w:rPr>
        <w:tab/>
        <w:t>Дооборудование действующих охранных комплексов (ОТПС) системами речевого оповещения о пожаре.</w:t>
      </w:r>
    </w:p>
    <w:p w:rsidR="00274060" w:rsidRPr="00274060" w:rsidRDefault="00274060" w:rsidP="00C663B9">
      <w:pPr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74060" w:rsidRPr="00274060" w:rsidRDefault="00274060" w:rsidP="00C663B9">
      <w:pPr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4060">
        <w:rPr>
          <w:rFonts w:ascii="Times New Roman" w:hAnsi="Times New Roman" w:cs="Times New Roman"/>
          <w:bCs/>
          <w:sz w:val="24"/>
          <w:szCs w:val="24"/>
        </w:rPr>
        <w:t>Объемы и адреса производства работ обозначены в прилагаемой спецификации.</w:t>
      </w:r>
    </w:p>
    <w:bookmarkEnd w:id="1"/>
    <w:p w:rsidR="00820C8E" w:rsidRPr="00274060" w:rsidRDefault="00820C8E" w:rsidP="003D1A1A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D1A1A" w:rsidRPr="00274060" w:rsidRDefault="003D1A1A" w:rsidP="006A295C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74060">
        <w:rPr>
          <w:rFonts w:ascii="Times New Roman" w:hAnsi="Times New Roman" w:cs="Times New Roman"/>
          <w:b/>
          <w:sz w:val="24"/>
          <w:szCs w:val="24"/>
          <w:lang w:eastAsia="ru-RU"/>
        </w:rPr>
        <w:t>В закупочной процедуре смогут принять участие любые юридические лица и индивидуальные предприниматели (далее по тексту Поставщики или Участники), которые удовлетворяют следующим требованиям:</w:t>
      </w:r>
    </w:p>
    <w:p w:rsidR="00820C8E" w:rsidRPr="00274060" w:rsidRDefault="00820C8E" w:rsidP="006A295C">
      <w:pPr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40227" w:rsidRPr="00274060" w:rsidRDefault="00240227" w:rsidP="00240227">
      <w:pPr>
        <w:pStyle w:val="a6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4060">
        <w:rPr>
          <w:rFonts w:ascii="Times New Roman" w:hAnsi="Times New Roman" w:cs="Times New Roman"/>
          <w:sz w:val="24"/>
          <w:szCs w:val="24"/>
        </w:rPr>
        <w:t>Иметь соответствующую лицензию на осуществление деятельности по монтажу, ремонту и обслуживанию средств обеспечения пожарной безопасности зданий и сооружений МЧС РФ – приложить к КП;</w:t>
      </w:r>
    </w:p>
    <w:p w:rsidR="00240227" w:rsidRPr="00274060" w:rsidRDefault="00240227" w:rsidP="00240227">
      <w:pPr>
        <w:pStyle w:val="a6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4060">
        <w:rPr>
          <w:rFonts w:ascii="Times New Roman" w:hAnsi="Times New Roman" w:cs="Times New Roman"/>
          <w:sz w:val="24"/>
          <w:szCs w:val="24"/>
        </w:rPr>
        <w:t>Иметь представительство, на расстоянии не более 100 км. от места выполнения монтажных работ, для оперативного устранения неисправности в охранном комплексе объектов Банка, находящимся на гарантийном обслуживании, силами организации подрядчика, без привлечения третьих лиц – приложить к КП подтверждение.</w:t>
      </w:r>
    </w:p>
    <w:p w:rsidR="00240227" w:rsidRPr="00274060" w:rsidRDefault="00240227" w:rsidP="00240227">
      <w:pPr>
        <w:pStyle w:val="a6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4060">
        <w:rPr>
          <w:rFonts w:ascii="Times New Roman" w:hAnsi="Times New Roman" w:cs="Times New Roman"/>
          <w:sz w:val="24"/>
          <w:szCs w:val="24"/>
        </w:rPr>
        <w:t>Иметь в штате не менее пяти квалифицированных специалистов в области монтажа, ремонта и обслуживания систем пожарной сигнализации – приложить к КП подтверждение;</w:t>
      </w:r>
    </w:p>
    <w:p w:rsidR="00240227" w:rsidRPr="00274060" w:rsidRDefault="00240227" w:rsidP="00240227">
      <w:pPr>
        <w:pStyle w:val="a6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4060">
        <w:rPr>
          <w:rFonts w:ascii="Times New Roman" w:hAnsi="Times New Roman" w:cs="Times New Roman"/>
          <w:sz w:val="24"/>
          <w:szCs w:val="24"/>
        </w:rPr>
        <w:t>Иметь действующее соглашение о конфиденциальности с Банком. Форма NDA направляется по запросу;</w:t>
      </w:r>
    </w:p>
    <w:p w:rsidR="00240227" w:rsidRPr="00274060" w:rsidRDefault="00240227" w:rsidP="00240227">
      <w:pPr>
        <w:pStyle w:val="a6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4060">
        <w:rPr>
          <w:rFonts w:ascii="Times New Roman" w:hAnsi="Times New Roman" w:cs="Times New Roman"/>
          <w:sz w:val="24"/>
          <w:szCs w:val="24"/>
        </w:rPr>
        <w:t>Выполнение работ в соответствии с требованиями Заказчика в оговоренные сроки и с надлежащим качеством. До начала производства работ Подрядчик обязан согласовать с Заказчиком список своих сотрудников, планируемых к участию в производстве работ с указанием паспорт</w:t>
      </w:r>
      <w:bookmarkStart w:id="2" w:name="_GoBack"/>
      <w:bookmarkEnd w:id="2"/>
      <w:r w:rsidRPr="00274060">
        <w:rPr>
          <w:rFonts w:ascii="Times New Roman" w:hAnsi="Times New Roman" w:cs="Times New Roman"/>
          <w:sz w:val="24"/>
          <w:szCs w:val="24"/>
        </w:rPr>
        <w:t>ных данных каждого сотрудника;</w:t>
      </w:r>
    </w:p>
    <w:p w:rsidR="00240227" w:rsidRPr="00274060" w:rsidRDefault="00240227" w:rsidP="00240227">
      <w:pPr>
        <w:pStyle w:val="a6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4060">
        <w:rPr>
          <w:rFonts w:ascii="Times New Roman" w:hAnsi="Times New Roman" w:cs="Times New Roman"/>
          <w:sz w:val="24"/>
          <w:szCs w:val="24"/>
        </w:rPr>
        <w:t>Участник должен иметь доказанный опыт выполнения аналогичных работ за последние   3 года (информацию необходимо подтвердить в простой письменной форме с указанием наименования клиента, статуса договора (например: инициирован/в процессе исполнения/завершен) ФИО, телефон, e-mail представителя клиента, отзывы заказчиков – копии, заверенные руководителем организации). Заказчик вправе отдельно запросить подтверждение опыта работы, в том числе, не ограничиваясь, рекомендательными письмами от действующих клиентов участника.</w:t>
      </w:r>
    </w:p>
    <w:p w:rsidR="00820C8E" w:rsidRPr="00274060" w:rsidRDefault="00820C8E" w:rsidP="00005437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D1A1A" w:rsidRPr="00274060" w:rsidRDefault="003D1A1A" w:rsidP="003D1A1A">
      <w:pPr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406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До </w:t>
      </w:r>
      <w:r w:rsidR="00064EDF" w:rsidRPr="0027406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</w:t>
      </w:r>
      <w:r w:rsidR="00A37D57" w:rsidRPr="0027406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</w:t>
      </w:r>
      <w:r w:rsidR="007A5B97" w:rsidRPr="0027406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  <w:r w:rsidR="00064EDF" w:rsidRPr="0027406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00</w:t>
      </w:r>
      <w:r w:rsidR="007A5B97" w:rsidRPr="0027406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23464" w:rsidRPr="00274060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proofErr w:type="spellStart"/>
      <w:r w:rsidR="00723464" w:rsidRPr="00274060">
        <w:rPr>
          <w:rFonts w:ascii="Times New Roman" w:hAnsi="Times New Roman" w:cs="Times New Roman"/>
          <w:bCs/>
          <w:sz w:val="24"/>
          <w:szCs w:val="24"/>
          <w:lang w:eastAsia="ru-RU"/>
        </w:rPr>
        <w:t>Мск</w:t>
      </w:r>
      <w:proofErr w:type="spellEnd"/>
      <w:r w:rsidR="00723464" w:rsidRPr="00274060">
        <w:rPr>
          <w:rFonts w:ascii="Times New Roman" w:hAnsi="Times New Roman" w:cs="Times New Roman"/>
          <w:bCs/>
          <w:sz w:val="24"/>
          <w:szCs w:val="24"/>
          <w:lang w:eastAsia="ru-RU"/>
        </w:rPr>
        <w:t>)</w:t>
      </w:r>
      <w:r w:rsidRPr="0027406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9A391F" w:rsidRPr="00753B70"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ru-RU"/>
        </w:rPr>
        <w:t>«</w:t>
      </w:r>
      <w:r w:rsidR="00274060" w:rsidRPr="00753B70"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ru-RU"/>
        </w:rPr>
        <w:t>2</w:t>
      </w:r>
      <w:r w:rsidR="002B6F07"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ru-RU"/>
        </w:rPr>
        <w:t>9</w:t>
      </w:r>
      <w:r w:rsidR="009A391F" w:rsidRPr="00753B70"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ru-RU"/>
        </w:rPr>
        <w:t>»</w:t>
      </w:r>
      <w:r w:rsidRPr="00753B70"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ru-RU"/>
        </w:rPr>
        <w:t xml:space="preserve"> </w:t>
      </w:r>
      <w:r w:rsidR="001C7DE4" w:rsidRPr="00753B70"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ru-RU"/>
        </w:rPr>
        <w:t>марта</w:t>
      </w:r>
      <w:r w:rsidRPr="00753B70"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ru-RU"/>
        </w:rPr>
        <w:t xml:space="preserve"> 202</w:t>
      </w:r>
      <w:r w:rsidR="006A295C" w:rsidRPr="00753B70"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ru-RU"/>
        </w:rPr>
        <w:t>1</w:t>
      </w:r>
      <w:r w:rsidRPr="00753B70"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ru-RU"/>
        </w:rPr>
        <w:t xml:space="preserve"> года</w:t>
      </w:r>
      <w:r w:rsidRPr="0027406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74060">
        <w:rPr>
          <w:rFonts w:ascii="Times New Roman" w:hAnsi="Times New Roman" w:cs="Times New Roman"/>
          <w:sz w:val="24"/>
          <w:szCs w:val="24"/>
          <w:lang w:eastAsia="ru-RU"/>
        </w:rPr>
        <w:t xml:space="preserve">компании, желающие участвовать в закупочной процедуре, </w:t>
      </w:r>
      <w:r w:rsidRPr="0027406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направляют на адрес электронной почты </w:t>
      </w:r>
      <w:hyperlink r:id="rId5" w:history="1">
        <w:r w:rsidRPr="00274060">
          <w:rPr>
            <w:rStyle w:val="a4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lang w:eastAsia="ru-RU"/>
          </w:rPr>
          <w:t>Zakupki@mtsbank.ru</w:t>
        </w:r>
      </w:hyperlink>
      <w:r w:rsidRPr="0027406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документы, подтверждающие соответствие выше заявленным требованиям</w:t>
      </w:r>
      <w:r w:rsidRPr="0027406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D1A1A" w:rsidRPr="00274060" w:rsidRDefault="003D1A1A" w:rsidP="003D1A1A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74060">
        <w:rPr>
          <w:rFonts w:ascii="Times New Roman" w:hAnsi="Times New Roman" w:cs="Times New Roman"/>
          <w:bCs/>
          <w:sz w:val="24"/>
          <w:szCs w:val="24"/>
          <w:lang w:eastAsia="ru-RU"/>
        </w:rPr>
        <w:t>Закупочная документация будет направлена поставщикам, включенным в список участников по итогам анонса.</w:t>
      </w:r>
    </w:p>
    <w:p w:rsidR="00723464" w:rsidRPr="00274060" w:rsidRDefault="00723464" w:rsidP="003D1A1A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3D1A1A" w:rsidRPr="00274060" w:rsidRDefault="003D1A1A" w:rsidP="003D1A1A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74060">
        <w:rPr>
          <w:rFonts w:ascii="Times New Roman" w:hAnsi="Times New Roman" w:cs="Times New Roman"/>
          <w:bCs/>
          <w:sz w:val="24"/>
          <w:szCs w:val="24"/>
          <w:lang w:eastAsia="ru-RU"/>
        </w:rPr>
        <w:t>*Ценовые предложения на данном этапе не рассматриваются!</w:t>
      </w:r>
    </w:p>
    <w:p w:rsidR="00CE21FC" w:rsidRPr="00274060" w:rsidRDefault="00CE21FC" w:rsidP="003D1A1A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CE21FC" w:rsidRPr="00274060" w:rsidRDefault="00CE21FC" w:rsidP="00723464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4060">
        <w:rPr>
          <w:rFonts w:ascii="Times New Roman" w:hAnsi="Times New Roman" w:cs="Times New Roman"/>
          <w:sz w:val="24"/>
          <w:szCs w:val="24"/>
          <w:lang w:eastAsia="ru-RU"/>
        </w:rPr>
        <w:t>Организатор закупочной процедуры:</w:t>
      </w:r>
      <w:r w:rsidR="00723464" w:rsidRPr="00274060">
        <w:rPr>
          <w:rFonts w:ascii="Times New Roman" w:hAnsi="Times New Roman" w:cs="Times New Roman"/>
          <w:sz w:val="24"/>
          <w:szCs w:val="24"/>
          <w:lang w:eastAsia="ru-RU"/>
        </w:rPr>
        <w:t xml:space="preserve"> о</w:t>
      </w:r>
      <w:r w:rsidRPr="00274060">
        <w:rPr>
          <w:rFonts w:ascii="Times New Roman" w:hAnsi="Times New Roman" w:cs="Times New Roman"/>
          <w:sz w:val="24"/>
          <w:szCs w:val="24"/>
          <w:lang w:eastAsia="ru-RU"/>
        </w:rPr>
        <w:t>тдел контроля закупок ПАО «МТС-Банк»</w:t>
      </w:r>
    </w:p>
    <w:p w:rsidR="00CE21FC" w:rsidRPr="00274060" w:rsidRDefault="00CE21FC" w:rsidP="00CE21FC">
      <w:pPr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4060">
        <w:rPr>
          <w:rFonts w:ascii="Times New Roman" w:hAnsi="Times New Roman" w:cs="Times New Roman"/>
          <w:sz w:val="24"/>
          <w:szCs w:val="24"/>
          <w:lang w:eastAsia="ru-RU"/>
        </w:rPr>
        <w:t xml:space="preserve">Ответственный: </w:t>
      </w:r>
      <w:r w:rsidR="00234E98">
        <w:rPr>
          <w:rFonts w:ascii="Times New Roman" w:hAnsi="Times New Roman" w:cs="Times New Roman"/>
          <w:sz w:val="24"/>
          <w:szCs w:val="24"/>
          <w:lang w:eastAsia="ru-RU"/>
        </w:rPr>
        <w:t>Ясенко Татьяна</w:t>
      </w:r>
    </w:p>
    <w:p w:rsidR="00CE21FC" w:rsidRPr="00274060" w:rsidRDefault="00CE21FC" w:rsidP="00CE21FC">
      <w:pPr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4060">
        <w:rPr>
          <w:rFonts w:ascii="Times New Roman" w:hAnsi="Times New Roman" w:cs="Times New Roman"/>
          <w:sz w:val="24"/>
          <w:szCs w:val="24"/>
          <w:lang w:val="en-US" w:eastAsia="ru-RU"/>
        </w:rPr>
        <w:t>e</w:t>
      </w:r>
      <w:r w:rsidRPr="00274060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274060">
        <w:rPr>
          <w:rFonts w:ascii="Times New Roman" w:hAnsi="Times New Roman" w:cs="Times New Roman"/>
          <w:sz w:val="24"/>
          <w:szCs w:val="24"/>
          <w:lang w:val="en-US" w:eastAsia="ru-RU"/>
        </w:rPr>
        <w:t>mail</w:t>
      </w:r>
      <w:r w:rsidRPr="00274060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hyperlink r:id="rId6" w:history="1">
        <w:r w:rsidRPr="00274060">
          <w:rPr>
            <w:rStyle w:val="a4"/>
            <w:rFonts w:ascii="Times New Roman" w:hAnsi="Times New Roman" w:cs="Times New Roman"/>
            <w:sz w:val="24"/>
            <w:szCs w:val="24"/>
            <w:lang w:val="en-US" w:eastAsia="ru-RU"/>
          </w:rPr>
          <w:t>Zakupki</w:t>
        </w:r>
        <w:r w:rsidRPr="00274060">
          <w:rPr>
            <w:rStyle w:val="a4"/>
            <w:rFonts w:ascii="Times New Roman" w:hAnsi="Times New Roman" w:cs="Times New Roman"/>
            <w:sz w:val="24"/>
            <w:szCs w:val="24"/>
            <w:lang w:eastAsia="ru-RU"/>
          </w:rPr>
          <w:t>@</w:t>
        </w:r>
        <w:proofErr w:type="spellStart"/>
        <w:r w:rsidRPr="00274060">
          <w:rPr>
            <w:rStyle w:val="a4"/>
            <w:rFonts w:ascii="Times New Roman" w:hAnsi="Times New Roman" w:cs="Times New Roman"/>
            <w:sz w:val="24"/>
            <w:szCs w:val="24"/>
            <w:lang w:val="en-US" w:eastAsia="ru-RU"/>
          </w:rPr>
          <w:t>mtsbank</w:t>
        </w:r>
        <w:proofErr w:type="spellEnd"/>
        <w:r w:rsidRPr="00274060">
          <w:rPr>
            <w:rStyle w:val="a4"/>
            <w:rFonts w:ascii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274060">
          <w:rPr>
            <w:rStyle w:val="a4"/>
            <w:rFonts w:ascii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</w:p>
    <w:p w:rsidR="007A5B97" w:rsidRPr="00274060" w:rsidRDefault="00CE21FC" w:rsidP="00E34596">
      <w:pPr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4060">
        <w:rPr>
          <w:rFonts w:ascii="Times New Roman" w:hAnsi="Times New Roman" w:cs="Times New Roman"/>
          <w:sz w:val="24"/>
          <w:szCs w:val="24"/>
          <w:lang w:eastAsia="ru-RU"/>
        </w:rPr>
        <w:t xml:space="preserve">Телефон/факс: +7(495) 921-28-00 (доб. </w:t>
      </w:r>
      <w:r w:rsidR="00660090" w:rsidRPr="00274060">
        <w:rPr>
          <w:rFonts w:ascii="Times New Roman" w:hAnsi="Times New Roman" w:cs="Times New Roman"/>
          <w:sz w:val="24"/>
          <w:szCs w:val="24"/>
          <w:lang w:eastAsia="ru-RU"/>
        </w:rPr>
        <w:t>13-</w:t>
      </w:r>
      <w:r w:rsidR="00234E98">
        <w:rPr>
          <w:rFonts w:ascii="Times New Roman" w:hAnsi="Times New Roman" w:cs="Times New Roman"/>
          <w:sz w:val="24"/>
          <w:szCs w:val="24"/>
          <w:lang w:eastAsia="ru-RU"/>
        </w:rPr>
        <w:t>162</w:t>
      </w:r>
      <w:r w:rsidRPr="00274060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4A714E" w:rsidRDefault="00723464" w:rsidP="0067109A">
      <w:pPr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4060">
        <w:rPr>
          <w:rFonts w:ascii="Times New Roman" w:hAnsi="Times New Roman" w:cs="Times New Roman"/>
          <w:sz w:val="24"/>
          <w:szCs w:val="24"/>
          <w:lang w:eastAsia="ru-RU"/>
        </w:rPr>
        <w:t>Адрес: г. Москва, пр-т Андропова, д.18, к.1</w:t>
      </w:r>
    </w:p>
    <w:p w:rsidR="00274060" w:rsidRDefault="00274060" w:rsidP="0067109A">
      <w:pPr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74060" w:rsidRDefault="00274060" w:rsidP="0067109A">
      <w:pPr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74060" w:rsidRDefault="00274060" w:rsidP="0067109A">
      <w:pPr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74060" w:rsidRPr="00274060" w:rsidRDefault="00274060" w:rsidP="00274060">
      <w:p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74060">
        <w:rPr>
          <w:rFonts w:ascii="Times New Roman" w:hAnsi="Times New Roman" w:cs="Times New Roman"/>
          <w:b/>
          <w:sz w:val="24"/>
          <w:szCs w:val="24"/>
          <w:lang w:eastAsia="ru-RU"/>
        </w:rPr>
        <w:t>Приложение:</w:t>
      </w:r>
    </w:p>
    <w:p w:rsidR="004A714E" w:rsidRDefault="004A714E" w:rsidP="004A714E">
      <w:pPr>
        <w:ind w:left="1843" w:right="1387"/>
        <w:jc w:val="center"/>
        <w:rPr>
          <w:rFonts w:ascii="Tahoma" w:hAnsi="Tahoma" w:cs="Tahoma"/>
          <w:b/>
          <w:bCs/>
          <w:color w:val="000000"/>
          <w:szCs w:val="24"/>
        </w:rPr>
      </w:pPr>
    </w:p>
    <w:bookmarkStart w:id="3" w:name="_MON_1677482219"/>
    <w:bookmarkEnd w:id="3"/>
    <w:p w:rsidR="004A714E" w:rsidRPr="00F5321E" w:rsidRDefault="00274060" w:rsidP="00F5321E">
      <w:r>
        <w:object w:dxaOrig="1541" w:dyaOrig="9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7" o:title=""/>
          </v:shape>
          <o:OLEObject Type="Embed" ProgID="Word.Document.12" ShapeID="_x0000_i1025" DrawAspect="Icon" ObjectID="_1677569102" r:id="rId8">
            <o:FieldCodes>\s</o:FieldCodes>
          </o:OLEObject>
        </w:object>
      </w:r>
    </w:p>
    <w:sectPr w:rsidR="004A714E" w:rsidRPr="00F5321E" w:rsidSect="00274060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141E4A6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9374197"/>
    <w:multiLevelType w:val="hybridMultilevel"/>
    <w:tmpl w:val="87E034A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965350"/>
    <w:multiLevelType w:val="hybridMultilevel"/>
    <w:tmpl w:val="F95CF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157C8"/>
    <w:multiLevelType w:val="hybridMultilevel"/>
    <w:tmpl w:val="7DCC5726"/>
    <w:lvl w:ilvl="0" w:tplc="985A30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B991073"/>
    <w:multiLevelType w:val="hybridMultilevel"/>
    <w:tmpl w:val="E11EEDE2"/>
    <w:lvl w:ilvl="0" w:tplc="77FA30B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024C7"/>
    <w:multiLevelType w:val="hybridMultilevel"/>
    <w:tmpl w:val="658C42BC"/>
    <w:lvl w:ilvl="0" w:tplc="4E8254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3FD0852"/>
    <w:multiLevelType w:val="hybridMultilevel"/>
    <w:tmpl w:val="C29C86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C42183D"/>
    <w:multiLevelType w:val="hybridMultilevel"/>
    <w:tmpl w:val="87E034A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EE23E5C"/>
    <w:multiLevelType w:val="hybridMultilevel"/>
    <w:tmpl w:val="6510A060"/>
    <w:lvl w:ilvl="0" w:tplc="2E38AA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6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A1A"/>
    <w:rsid w:val="00005437"/>
    <w:rsid w:val="00051CF4"/>
    <w:rsid w:val="00064EDF"/>
    <w:rsid w:val="001C7DE4"/>
    <w:rsid w:val="00234E98"/>
    <w:rsid w:val="00240227"/>
    <w:rsid w:val="00274060"/>
    <w:rsid w:val="002B6F07"/>
    <w:rsid w:val="003A40F8"/>
    <w:rsid w:val="003C52E2"/>
    <w:rsid w:val="003D1A1A"/>
    <w:rsid w:val="004A714E"/>
    <w:rsid w:val="004C029F"/>
    <w:rsid w:val="004D77E1"/>
    <w:rsid w:val="00573DC0"/>
    <w:rsid w:val="00660090"/>
    <w:rsid w:val="0067109A"/>
    <w:rsid w:val="00685FE0"/>
    <w:rsid w:val="006A295C"/>
    <w:rsid w:val="00723464"/>
    <w:rsid w:val="00753B70"/>
    <w:rsid w:val="007A5B97"/>
    <w:rsid w:val="007F5ED8"/>
    <w:rsid w:val="00820C8E"/>
    <w:rsid w:val="008F3CB8"/>
    <w:rsid w:val="00964677"/>
    <w:rsid w:val="009A391F"/>
    <w:rsid w:val="00A37D57"/>
    <w:rsid w:val="00B05C99"/>
    <w:rsid w:val="00B616BC"/>
    <w:rsid w:val="00BD22B5"/>
    <w:rsid w:val="00C1537B"/>
    <w:rsid w:val="00C663B9"/>
    <w:rsid w:val="00C807CA"/>
    <w:rsid w:val="00CE21FC"/>
    <w:rsid w:val="00D02CE5"/>
    <w:rsid w:val="00D45B5A"/>
    <w:rsid w:val="00E34596"/>
    <w:rsid w:val="00E5752B"/>
    <w:rsid w:val="00E73968"/>
    <w:rsid w:val="00F5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B36E1A"/>
  <w15:chartTrackingRefBased/>
  <w15:docId w15:val="{3583AB65-6E00-444D-840F-A6AB1BF0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3D1A1A"/>
    <w:pPr>
      <w:spacing w:after="0" w:line="240" w:lineRule="auto"/>
    </w:pPr>
    <w:rPr>
      <w:rFonts w:ascii="Calibri" w:hAnsi="Calibri" w:cs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3D1A1A"/>
    <w:rPr>
      <w:color w:val="0563C1"/>
      <w:u w:val="single"/>
    </w:rPr>
  </w:style>
  <w:style w:type="paragraph" w:styleId="a">
    <w:name w:val="List Number"/>
    <w:basedOn w:val="a0"/>
    <w:uiPriority w:val="99"/>
    <w:semiHidden/>
    <w:unhideWhenUsed/>
    <w:rsid w:val="003D1A1A"/>
    <w:pPr>
      <w:numPr>
        <w:numId w:val="1"/>
      </w:numPr>
      <w:spacing w:after="200" w:line="276" w:lineRule="auto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Абзац списка Знак"/>
    <w:aliases w:val="List Paragraph1 Знак,Булит 1 Знак,Bullet List Знак,FooterText Знак,numbered Знак,it_List1 Знак,Абзац списка литеральный Знак,lp1 Знак,Paragraphe de liste1 Знак"/>
    <w:basedOn w:val="a1"/>
    <w:link w:val="a6"/>
    <w:uiPriority w:val="99"/>
    <w:locked/>
    <w:rsid w:val="003D1A1A"/>
  </w:style>
  <w:style w:type="paragraph" w:styleId="a6">
    <w:name w:val="List Paragraph"/>
    <w:aliases w:val="List Paragraph1,Булит 1,Bullet List,FooterText,numbered,it_List1,Абзац списка литеральный,lp1,Paragraphe de liste1"/>
    <w:basedOn w:val="a0"/>
    <w:link w:val="a5"/>
    <w:uiPriority w:val="34"/>
    <w:qFormat/>
    <w:rsid w:val="003D1A1A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a7">
    <w:name w:val="annotation reference"/>
    <w:basedOn w:val="a1"/>
    <w:uiPriority w:val="99"/>
    <w:semiHidden/>
    <w:unhideWhenUsed/>
    <w:rsid w:val="00005437"/>
    <w:rPr>
      <w:sz w:val="16"/>
      <w:szCs w:val="16"/>
    </w:rPr>
  </w:style>
  <w:style w:type="paragraph" w:styleId="a8">
    <w:name w:val="annotation text"/>
    <w:basedOn w:val="a0"/>
    <w:link w:val="a9"/>
    <w:uiPriority w:val="99"/>
    <w:semiHidden/>
    <w:unhideWhenUsed/>
    <w:rsid w:val="00005437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005437"/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00543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005437"/>
    <w:rPr>
      <w:rFonts w:ascii="Segoe UI" w:hAnsi="Segoe UI" w:cs="Segoe UI"/>
      <w:sz w:val="18"/>
      <w:szCs w:val="18"/>
    </w:rPr>
  </w:style>
  <w:style w:type="character" w:styleId="ac">
    <w:name w:val="Unresolved Mention"/>
    <w:basedOn w:val="a1"/>
    <w:uiPriority w:val="99"/>
    <w:semiHidden/>
    <w:unhideWhenUsed/>
    <w:rsid w:val="007A5B97"/>
    <w:rPr>
      <w:color w:val="605E5C"/>
      <w:shd w:val="clear" w:color="auto" w:fill="E1DFDD"/>
    </w:rPr>
  </w:style>
  <w:style w:type="table" w:styleId="ad">
    <w:name w:val="Table Grid"/>
    <w:basedOn w:val="a2"/>
    <w:uiPriority w:val="59"/>
    <w:rsid w:val="00240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kupki@mtsbank.ru" TargetMode="External"/><Relationship Id="rId5" Type="http://schemas.openxmlformats.org/officeDocument/2006/relationships/hyperlink" Target="mailto:Zakupki@mtsban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Ясенко Татьяна Сергеевна</dc:creator>
  <cp:keywords/>
  <dc:description/>
  <cp:lastModifiedBy>Барбаянов Андрей Борисович</cp:lastModifiedBy>
  <cp:revision>6</cp:revision>
  <dcterms:created xsi:type="dcterms:W3CDTF">2021-03-17T07:36:00Z</dcterms:created>
  <dcterms:modified xsi:type="dcterms:W3CDTF">2021-03-18T07:39:00Z</dcterms:modified>
</cp:coreProperties>
</file>